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8280F" w14:textId="77777777" w:rsidR="00EB442F" w:rsidRDefault="0033054D">
      <w:pPr>
        <w:jc w:val="center"/>
        <w:rPr>
          <w:rFonts w:ascii="微软雅黑" w:eastAsia="微软雅黑" w:hAnsi="微软雅黑" w:cs="Arial"/>
          <w:bCs/>
          <w:color w:val="333333"/>
          <w:sz w:val="22"/>
          <w:szCs w:val="20"/>
        </w:rPr>
      </w:pPr>
      <w:r>
        <w:rPr>
          <w:rFonts w:ascii="微软雅黑" w:eastAsia="微软雅黑" w:hAnsi="微软雅黑" w:cs="Arial" w:hint="eastAsia"/>
          <w:bCs/>
          <w:noProof/>
          <w:color w:val="333333"/>
          <w:sz w:val="22"/>
          <w:szCs w:val="20"/>
        </w:rPr>
        <w:drawing>
          <wp:inline distT="0" distB="0" distL="0" distR="0" wp14:anchorId="17C8A971" wp14:editId="0819055B">
            <wp:extent cx="3009900" cy="962025"/>
            <wp:effectExtent l="0" t="0" r="0" b="9525"/>
            <wp:docPr id="2" name="图片 2" descr="大族锂电智能装备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大族锂电智能装备logo-0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009900" cy="962025"/>
                    </a:xfrm>
                    <a:prstGeom prst="rect">
                      <a:avLst/>
                    </a:prstGeom>
                    <a:noFill/>
                    <a:ln>
                      <a:noFill/>
                    </a:ln>
                  </pic:spPr>
                </pic:pic>
              </a:graphicData>
            </a:graphic>
          </wp:inline>
        </w:drawing>
      </w:r>
    </w:p>
    <w:p w14:paraId="2B457861" w14:textId="77777777" w:rsidR="00EB442F" w:rsidRDefault="00F71C14">
      <w:pPr>
        <w:jc w:val="center"/>
        <w:rPr>
          <w:rFonts w:ascii="微软雅黑" w:eastAsia="微软雅黑" w:hAnsi="微软雅黑" w:cs="Arial"/>
          <w:b/>
          <w:bCs/>
          <w:sz w:val="22"/>
          <w:szCs w:val="22"/>
        </w:rPr>
      </w:pPr>
      <w:r>
        <w:rPr>
          <w:rFonts w:ascii="微软雅黑" w:eastAsia="微软雅黑" w:hAnsi="微软雅黑" w:cs="Arial" w:hint="eastAsia"/>
          <w:b/>
          <w:bCs/>
          <w:sz w:val="22"/>
          <w:szCs w:val="22"/>
        </w:rPr>
        <w:t>大族锂电</w:t>
      </w:r>
      <w:r w:rsidR="0033054D">
        <w:rPr>
          <w:rFonts w:ascii="微软雅黑" w:eastAsia="微软雅黑" w:hAnsi="微软雅黑" w:cs="Arial" w:hint="eastAsia"/>
          <w:b/>
          <w:bCs/>
          <w:sz w:val="22"/>
          <w:szCs w:val="22"/>
        </w:rPr>
        <w:t>—为全球客户提供新能源智能制造整体解决方案与服务</w:t>
      </w:r>
    </w:p>
    <w:p w14:paraId="2327EC2B" w14:textId="77777777" w:rsidR="00EB442F" w:rsidRDefault="0033054D">
      <w:pPr>
        <w:jc w:val="center"/>
        <w:rPr>
          <w:rFonts w:ascii="微软雅黑" w:eastAsia="微软雅黑" w:hAnsi="微软雅黑" w:cs="Arial"/>
          <w:bCs/>
          <w:sz w:val="22"/>
          <w:szCs w:val="20"/>
        </w:rPr>
      </w:pPr>
      <w:r>
        <w:rPr>
          <w:rFonts w:ascii="微软雅黑" w:eastAsia="微软雅黑" w:hAnsi="微软雅黑" w:cs="Arial"/>
          <w:bCs/>
          <w:noProof/>
          <w:sz w:val="22"/>
          <w:szCs w:val="20"/>
        </w:rPr>
        <w:drawing>
          <wp:inline distT="0" distB="0" distL="0" distR="0" wp14:anchorId="42EF3B77" wp14:editId="6EC9220A">
            <wp:extent cx="4143375" cy="2390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53810" cy="2396967"/>
                    </a:xfrm>
                    <a:prstGeom prst="rect">
                      <a:avLst/>
                    </a:prstGeom>
                  </pic:spPr>
                </pic:pic>
              </a:graphicData>
            </a:graphic>
          </wp:inline>
        </w:drawing>
      </w:r>
    </w:p>
    <w:p w14:paraId="4D9BF9AC" w14:textId="77777777" w:rsidR="00EB442F" w:rsidRDefault="0033054D">
      <w:pPr>
        <w:jc w:val="left"/>
        <w:rPr>
          <w:rFonts w:ascii="微软雅黑" w:eastAsia="微软雅黑" w:hAnsi="微软雅黑" w:cs="Arial"/>
          <w:bCs/>
          <w:sz w:val="22"/>
          <w:szCs w:val="20"/>
        </w:rPr>
      </w:pPr>
      <w:r>
        <w:rPr>
          <w:rFonts w:ascii="微软雅黑" w:eastAsia="微软雅黑" w:hAnsi="微软雅黑" w:cs="Arial" w:hint="eastAsia"/>
          <w:bCs/>
          <w:sz w:val="22"/>
          <w:szCs w:val="20"/>
        </w:rPr>
        <w:t xml:space="preserve">　　深圳市大族锂电智能装备</w:t>
      </w:r>
      <w:r w:rsidR="000852DD">
        <w:rPr>
          <w:rFonts w:ascii="微软雅黑" w:eastAsia="微软雅黑" w:hAnsi="微软雅黑" w:cs="Arial" w:hint="eastAsia"/>
          <w:bCs/>
          <w:sz w:val="22"/>
          <w:szCs w:val="20"/>
        </w:rPr>
        <w:t>股份</w:t>
      </w:r>
      <w:r>
        <w:rPr>
          <w:rFonts w:ascii="微软雅黑" w:eastAsia="微软雅黑" w:hAnsi="微软雅黑" w:cs="Arial" w:hint="eastAsia"/>
          <w:bCs/>
          <w:sz w:val="22"/>
          <w:szCs w:val="20"/>
        </w:rPr>
        <w:t xml:space="preserve">有限公司成立于2018年，是大族激光科技产业集团股份有限公司控股子公司，公司人员规模4000余人，其中40%为研发技术人才。专业从事锂电池、氢燃料电池、固态电池等电池储能元件组件相关装备的研发、生产及销售。大族锂电智能装备具备锂电池全线整合的综合实力，可以为全球客户提供“交钥匙工程”。目前公司拥有深圳、武汉、成都三个研发中心，深圳、宜宾、荆门、常州、张家港、广州六大生产基地，大族锂电智能装备秉承“以客户为中心”的经营理念。 </w:t>
      </w:r>
    </w:p>
    <w:p w14:paraId="73C62355" w14:textId="77777777" w:rsidR="00EB442F" w:rsidRDefault="0033054D">
      <w:pPr>
        <w:jc w:val="left"/>
        <w:rPr>
          <w:rFonts w:ascii="微软雅黑" w:eastAsia="微软雅黑" w:hAnsi="微软雅黑" w:cs="Arial"/>
          <w:bCs/>
          <w:sz w:val="22"/>
          <w:szCs w:val="20"/>
        </w:rPr>
      </w:pPr>
      <w:r>
        <w:rPr>
          <w:rFonts w:ascii="微软雅黑" w:eastAsia="微软雅黑" w:hAnsi="微软雅黑" w:cs="Arial" w:hint="eastAsia"/>
          <w:bCs/>
          <w:sz w:val="22"/>
          <w:szCs w:val="20"/>
        </w:rPr>
        <w:t xml:space="preserve">　　公司在电池全工序制程方面提供：制片、制芯、检测及组装设备，主营产品有：辊压、模切、分切、卷绕/叠片、电芯组装、烘烤、注液、化成分容、包蓝膜、模组组装和PACK组装等系列产品，辊压分切一体机、模切分条一体机、模切卷绕一体机、</w:t>
      </w:r>
      <w:r>
        <w:rPr>
          <w:rFonts w:ascii="微软雅黑" w:eastAsia="微软雅黑" w:hAnsi="微软雅黑" w:cs="Arial" w:hint="eastAsia"/>
          <w:bCs/>
          <w:sz w:val="22"/>
          <w:szCs w:val="20"/>
        </w:rPr>
        <w:lastRenderedPageBreak/>
        <w:t>激光切叠热压一体机、激光极耳成形横断一体机等电池制造行业专用设备，可以为客户提供全智能的智慧工厂解决方案。</w:t>
      </w:r>
    </w:p>
    <w:p w14:paraId="13466AA5" w14:textId="77777777" w:rsidR="00EB442F" w:rsidRDefault="0033054D">
      <w:pPr>
        <w:jc w:val="left"/>
        <w:rPr>
          <w:rFonts w:ascii="微软雅黑" w:eastAsia="微软雅黑" w:hAnsi="微软雅黑" w:cs="Arial"/>
          <w:b/>
          <w:bCs/>
          <w:sz w:val="22"/>
          <w:szCs w:val="20"/>
        </w:rPr>
      </w:pPr>
      <w:r>
        <w:rPr>
          <w:rFonts w:ascii="微软雅黑" w:eastAsia="微软雅黑" w:hAnsi="微软雅黑" w:cs="Arial" w:hint="eastAsia"/>
          <w:bCs/>
          <w:sz w:val="22"/>
          <w:szCs w:val="20"/>
        </w:rPr>
        <w:t xml:space="preserve">　　</w:t>
      </w:r>
      <w:r>
        <w:rPr>
          <w:rFonts w:ascii="微软雅黑" w:eastAsia="微软雅黑" w:hAnsi="微软雅黑" w:cs="Arial"/>
          <w:b/>
          <w:bCs/>
          <w:sz w:val="22"/>
          <w:szCs w:val="20"/>
        </w:rPr>
        <w:t>Han's SLE—Provide global customers with new energy intelligent manufacturing total solutions and services</w:t>
      </w:r>
    </w:p>
    <w:p w14:paraId="44D1DE1D" w14:textId="4242D7ED" w:rsidR="00B8583B" w:rsidRDefault="00B8583B" w:rsidP="00B8583B">
      <w:pPr>
        <w:ind w:firstLine="440"/>
        <w:rPr>
          <w:rFonts w:ascii="微软雅黑" w:eastAsia="微软雅黑" w:hAnsi="微软雅黑" w:cs="Arial"/>
          <w:bCs/>
          <w:sz w:val="22"/>
          <w:szCs w:val="20"/>
        </w:rPr>
      </w:pPr>
      <w:r w:rsidRPr="00B8583B">
        <w:rPr>
          <w:rFonts w:ascii="微软雅黑" w:eastAsia="微软雅黑" w:hAnsi="微软雅黑" w:cs="Arial"/>
          <w:bCs/>
          <w:sz w:val="22"/>
          <w:szCs w:val="20"/>
        </w:rPr>
        <w:t xml:space="preserve">Shenzhen Han's Lithium Battery Smart Equipment Co., Ltd. was established in 2018. It is a holding subsidiary of Han's Laser Technology Industry Group Co., Ltd. The company has more than 4,000 employees, 40% of whom are R&amp;D technical talents. Specializing in the research, development, production and sales of lithium batteries, hydrogen fuel cells, solid-state batteries and other battery energy storage component components and related equipment. Han's Lithium Smart Equipment has the comprehensive strength to integrate the entire line of lithium batteries and can provide "turnkey projects" for global customers. At present, the company has three R&amp;D centers in Shenzhen, Wuhan, and Chengdu, and six production bases in Shenzhen, </w:t>
      </w:r>
      <w:proofErr w:type="spellStart"/>
      <w:r w:rsidRPr="00B8583B">
        <w:rPr>
          <w:rFonts w:ascii="微软雅黑" w:eastAsia="微软雅黑" w:hAnsi="微软雅黑" w:cs="Arial"/>
          <w:bCs/>
          <w:sz w:val="22"/>
          <w:szCs w:val="20"/>
        </w:rPr>
        <w:t>Yibin</w:t>
      </w:r>
      <w:proofErr w:type="spellEnd"/>
      <w:r w:rsidRPr="00B8583B">
        <w:rPr>
          <w:rFonts w:ascii="微软雅黑" w:eastAsia="微软雅黑" w:hAnsi="微软雅黑" w:cs="Arial"/>
          <w:bCs/>
          <w:sz w:val="22"/>
          <w:szCs w:val="20"/>
        </w:rPr>
        <w:t xml:space="preserve">, </w:t>
      </w:r>
      <w:proofErr w:type="spellStart"/>
      <w:r w:rsidRPr="00B8583B">
        <w:rPr>
          <w:rFonts w:ascii="微软雅黑" w:eastAsia="微软雅黑" w:hAnsi="微软雅黑" w:cs="Arial"/>
          <w:bCs/>
          <w:sz w:val="22"/>
          <w:szCs w:val="20"/>
        </w:rPr>
        <w:t>Jingmen</w:t>
      </w:r>
      <w:proofErr w:type="spellEnd"/>
      <w:r w:rsidRPr="00B8583B">
        <w:rPr>
          <w:rFonts w:ascii="微软雅黑" w:eastAsia="微软雅黑" w:hAnsi="微软雅黑" w:cs="Arial"/>
          <w:bCs/>
          <w:sz w:val="22"/>
          <w:szCs w:val="20"/>
        </w:rPr>
        <w:t>, Changzhou, Zhangjiagang, and Guangzhou. Han's Lithium Smart Equipment adheres to the "customer-centered" business philosophy.</w:t>
      </w:r>
    </w:p>
    <w:p w14:paraId="39DEF403" w14:textId="10EDFB5E" w:rsidR="00EB442F" w:rsidRDefault="0033054D" w:rsidP="00B8583B">
      <w:pPr>
        <w:ind w:firstLine="440"/>
        <w:rPr>
          <w:rFonts w:ascii="微软雅黑" w:eastAsia="微软雅黑" w:hAnsi="微软雅黑" w:cs="Arial"/>
          <w:bCs/>
          <w:sz w:val="22"/>
          <w:szCs w:val="20"/>
        </w:rPr>
      </w:pPr>
      <w:r>
        <w:rPr>
          <w:rFonts w:ascii="微软雅黑" w:eastAsia="微软雅黑" w:hAnsi="微软雅黑" w:cs="Arial" w:hint="eastAsia"/>
          <w:bCs/>
          <w:sz w:val="22"/>
          <w:szCs w:val="20"/>
        </w:rPr>
        <w:t xml:space="preserve">　</w:t>
      </w:r>
      <w:r>
        <w:rPr>
          <w:rFonts w:ascii="微软雅黑" w:eastAsia="微软雅黑" w:hAnsi="微软雅黑" w:cs="Arial"/>
          <w:bCs/>
          <w:sz w:val="22"/>
          <w:szCs w:val="20"/>
        </w:rPr>
        <w:t xml:space="preserve">Han's SLE provides electrode making, cell making, testing and assembly equipment for the battery production process. The main products </w:t>
      </w:r>
      <w:r>
        <w:rPr>
          <w:rFonts w:ascii="微软雅黑" w:eastAsia="微软雅黑" w:hAnsi="微软雅黑" w:cs="Arial" w:hint="eastAsia"/>
          <w:bCs/>
          <w:sz w:val="22"/>
          <w:szCs w:val="20"/>
        </w:rPr>
        <w:t>are including</w:t>
      </w:r>
      <w:r>
        <w:rPr>
          <w:rFonts w:ascii="微软雅黑" w:eastAsia="微软雅黑" w:hAnsi="微软雅黑" w:cs="Arial"/>
          <w:bCs/>
          <w:sz w:val="22"/>
          <w:szCs w:val="20"/>
        </w:rPr>
        <w:t xml:space="preserve"> rolling, die cutting, slitting, winding/stacking, cell assembling, baking,</w:t>
      </w:r>
      <w:r>
        <w:rPr>
          <w:color w:val="000000" w:themeColor="text1"/>
        </w:rPr>
        <w:t xml:space="preserve"> </w:t>
      </w:r>
      <w:r>
        <w:rPr>
          <w:rFonts w:ascii="微软雅黑" w:eastAsia="微软雅黑" w:hAnsi="微软雅黑" w:cs="Arial" w:hint="eastAsia"/>
          <w:bCs/>
          <w:color w:val="000000" w:themeColor="text1"/>
          <w:sz w:val="22"/>
          <w:szCs w:val="20"/>
        </w:rPr>
        <w:t>e</w:t>
      </w:r>
      <w:r>
        <w:rPr>
          <w:rFonts w:ascii="微软雅黑" w:eastAsia="微软雅黑" w:hAnsi="微软雅黑" w:cs="Arial"/>
          <w:bCs/>
          <w:color w:val="000000" w:themeColor="text1"/>
          <w:sz w:val="22"/>
          <w:szCs w:val="20"/>
        </w:rPr>
        <w:t xml:space="preserve">lectrolyte injection, </w:t>
      </w:r>
      <w:r>
        <w:rPr>
          <w:rFonts w:ascii="微软雅黑" w:eastAsia="微软雅黑" w:hAnsi="微软雅黑" w:cs="Arial"/>
          <w:bCs/>
          <w:sz w:val="22"/>
          <w:szCs w:val="20"/>
        </w:rPr>
        <w:t xml:space="preserve">formation and grading, blue tape wrapping, module and PACK assembling series products, and special equipment for the battery </w:t>
      </w:r>
      <w:r>
        <w:rPr>
          <w:rFonts w:ascii="微软雅黑" w:eastAsia="微软雅黑" w:hAnsi="微软雅黑" w:cs="Arial"/>
          <w:bCs/>
          <w:sz w:val="22"/>
          <w:szCs w:val="20"/>
        </w:rPr>
        <w:lastRenderedPageBreak/>
        <w:t xml:space="preserve">manufacturing industry, such as </w:t>
      </w:r>
      <w:r>
        <w:rPr>
          <w:rFonts w:ascii="微软雅黑" w:eastAsia="微软雅黑" w:hAnsi="微软雅黑" w:cs="Arial" w:hint="eastAsia"/>
          <w:bCs/>
          <w:sz w:val="22"/>
          <w:szCs w:val="20"/>
        </w:rPr>
        <w:t>r</w:t>
      </w:r>
      <w:r>
        <w:rPr>
          <w:rFonts w:ascii="微软雅黑" w:eastAsia="微软雅黑" w:hAnsi="微软雅黑" w:cs="Arial"/>
          <w:bCs/>
          <w:sz w:val="22"/>
          <w:szCs w:val="20"/>
        </w:rPr>
        <w:t xml:space="preserve">olling and </w:t>
      </w:r>
      <w:r>
        <w:rPr>
          <w:rFonts w:ascii="微软雅黑" w:eastAsia="微软雅黑" w:hAnsi="微软雅黑" w:cs="Arial" w:hint="eastAsia"/>
          <w:bCs/>
          <w:sz w:val="22"/>
          <w:szCs w:val="20"/>
        </w:rPr>
        <w:t>s</w:t>
      </w:r>
      <w:r>
        <w:rPr>
          <w:rFonts w:ascii="微软雅黑" w:eastAsia="微软雅黑" w:hAnsi="微软雅黑" w:cs="Arial"/>
          <w:bCs/>
          <w:sz w:val="22"/>
          <w:szCs w:val="20"/>
        </w:rPr>
        <w:t xml:space="preserve">litting </w:t>
      </w:r>
      <w:r>
        <w:rPr>
          <w:rFonts w:ascii="微软雅黑" w:eastAsia="微软雅黑" w:hAnsi="微软雅黑" w:cs="Arial" w:hint="eastAsia"/>
          <w:bCs/>
          <w:sz w:val="22"/>
          <w:szCs w:val="20"/>
        </w:rPr>
        <w:t>i</w:t>
      </w:r>
      <w:r>
        <w:rPr>
          <w:rFonts w:ascii="微软雅黑" w:eastAsia="微软雅黑" w:hAnsi="微软雅黑" w:cs="Arial"/>
          <w:bCs/>
          <w:sz w:val="22"/>
          <w:szCs w:val="20"/>
        </w:rPr>
        <w:t xml:space="preserve">ntegrated </w:t>
      </w:r>
      <w:r>
        <w:rPr>
          <w:rFonts w:ascii="微软雅黑" w:eastAsia="微软雅黑" w:hAnsi="微软雅黑" w:cs="Arial" w:hint="eastAsia"/>
          <w:bCs/>
          <w:sz w:val="22"/>
          <w:szCs w:val="20"/>
        </w:rPr>
        <w:t>m</w:t>
      </w:r>
      <w:r>
        <w:rPr>
          <w:rFonts w:ascii="微软雅黑" w:eastAsia="微软雅黑" w:hAnsi="微软雅黑" w:cs="Arial"/>
          <w:bCs/>
          <w:sz w:val="22"/>
          <w:szCs w:val="20"/>
        </w:rPr>
        <w:t>achine, die cutting and slitting machine, die cutting and winding machine, laser cutting, stacking and hot-pressing machine, laser tab forming and cross-cutting machine.</w:t>
      </w:r>
      <w:r>
        <w:t xml:space="preserve"> </w:t>
      </w:r>
      <w:r>
        <w:rPr>
          <w:rFonts w:hint="eastAsia"/>
        </w:rPr>
        <w:t xml:space="preserve"> </w:t>
      </w:r>
      <w:r>
        <w:rPr>
          <w:rFonts w:ascii="微软雅黑" w:eastAsia="微软雅黑" w:hAnsi="微软雅黑" w:cs="Arial" w:hint="eastAsia"/>
          <w:bCs/>
          <w:sz w:val="22"/>
          <w:szCs w:val="20"/>
        </w:rPr>
        <w:t>Han</w:t>
      </w:r>
      <w:r>
        <w:rPr>
          <w:rFonts w:ascii="微软雅黑" w:eastAsia="微软雅黑" w:hAnsi="微软雅黑" w:cs="Arial"/>
          <w:bCs/>
          <w:sz w:val="22"/>
          <w:szCs w:val="20"/>
        </w:rPr>
        <w:t>’</w:t>
      </w:r>
      <w:r>
        <w:rPr>
          <w:rFonts w:ascii="微软雅黑" w:eastAsia="微软雅黑" w:hAnsi="微软雅黑" w:cs="Arial" w:hint="eastAsia"/>
          <w:bCs/>
          <w:sz w:val="22"/>
          <w:szCs w:val="20"/>
        </w:rPr>
        <w:t>s SLE is fully capable of</w:t>
      </w:r>
      <w:r>
        <w:rPr>
          <w:rFonts w:ascii="微软雅黑" w:eastAsia="微软雅黑" w:hAnsi="微软雅黑" w:cs="Arial"/>
          <w:bCs/>
          <w:sz w:val="22"/>
          <w:szCs w:val="20"/>
        </w:rPr>
        <w:t xml:space="preserve"> provid</w:t>
      </w:r>
      <w:r>
        <w:rPr>
          <w:rFonts w:ascii="微软雅黑" w:eastAsia="微软雅黑" w:hAnsi="微软雅黑" w:cs="Arial" w:hint="eastAsia"/>
          <w:bCs/>
          <w:sz w:val="22"/>
          <w:szCs w:val="20"/>
        </w:rPr>
        <w:t>ing</w:t>
      </w:r>
      <w:r>
        <w:rPr>
          <w:rFonts w:ascii="微软雅黑" w:eastAsia="微软雅黑" w:hAnsi="微软雅黑" w:cs="Arial"/>
          <w:bCs/>
          <w:sz w:val="22"/>
          <w:szCs w:val="20"/>
        </w:rPr>
        <w:t xml:space="preserve"> customers with </w:t>
      </w:r>
      <w:r>
        <w:rPr>
          <w:rFonts w:ascii="微软雅黑" w:eastAsia="微软雅黑" w:hAnsi="微软雅黑" w:cs="Arial" w:hint="eastAsia"/>
          <w:bCs/>
          <w:sz w:val="22"/>
          <w:szCs w:val="20"/>
        </w:rPr>
        <w:t>integrated</w:t>
      </w:r>
      <w:r>
        <w:rPr>
          <w:rFonts w:ascii="微软雅黑" w:eastAsia="微软雅黑" w:hAnsi="微软雅黑" w:cs="Arial"/>
          <w:bCs/>
          <w:sz w:val="22"/>
          <w:szCs w:val="20"/>
        </w:rPr>
        <w:t xml:space="preserve"> smart factory solutions.</w:t>
      </w:r>
    </w:p>
    <w:p w14:paraId="3943D85A" w14:textId="77777777" w:rsidR="00EB442F" w:rsidRDefault="0033054D">
      <w:pPr>
        <w:jc w:val="left"/>
        <w:rPr>
          <w:rFonts w:ascii="微软雅黑" w:eastAsia="微软雅黑" w:hAnsi="微软雅黑" w:cs="Arial"/>
          <w:b/>
          <w:bCs/>
          <w:sz w:val="22"/>
          <w:szCs w:val="20"/>
        </w:rPr>
      </w:pPr>
      <w:r>
        <w:rPr>
          <w:rFonts w:ascii="微软雅黑" w:eastAsia="微软雅黑" w:hAnsi="微软雅黑" w:cs="Arial"/>
          <w:b/>
          <w:bCs/>
          <w:sz w:val="22"/>
          <w:szCs w:val="20"/>
        </w:rPr>
        <w:t xml:space="preserve">  </w:t>
      </w:r>
    </w:p>
    <w:p w14:paraId="7ACFD68C"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公司名称：</w:t>
      </w:r>
      <w:r>
        <w:rPr>
          <w:rFonts w:ascii="微软雅黑" w:eastAsia="微软雅黑" w:hAnsi="微软雅黑" w:cs="Arial" w:hint="eastAsia"/>
          <w:bCs/>
          <w:sz w:val="22"/>
          <w:szCs w:val="20"/>
        </w:rPr>
        <w:t>深圳市大族锂电智能装备</w:t>
      </w:r>
      <w:r w:rsidR="000852DD">
        <w:rPr>
          <w:rFonts w:ascii="微软雅黑" w:eastAsia="微软雅黑" w:hAnsi="微软雅黑" w:cs="Arial" w:hint="eastAsia"/>
          <w:bCs/>
          <w:sz w:val="22"/>
          <w:szCs w:val="20"/>
        </w:rPr>
        <w:t>股份</w:t>
      </w:r>
      <w:r>
        <w:rPr>
          <w:rFonts w:ascii="微软雅黑" w:eastAsia="微软雅黑" w:hAnsi="微软雅黑" w:cs="Arial" w:hint="eastAsia"/>
          <w:bCs/>
          <w:sz w:val="22"/>
          <w:szCs w:val="20"/>
        </w:rPr>
        <w:t>有限公司</w:t>
      </w:r>
    </w:p>
    <w:p w14:paraId="1266C19B"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英文名字：</w:t>
      </w:r>
      <w:r>
        <w:rPr>
          <w:rFonts w:ascii="微软雅黑" w:eastAsia="微软雅黑" w:hAnsi="微软雅黑" w:cs="Arial" w:hint="eastAsia"/>
          <w:bCs/>
          <w:sz w:val="22"/>
          <w:szCs w:val="20"/>
        </w:rPr>
        <w:t>Shenzhen Han's Lithium Battery Smart Equipment Co., Ltd.</w:t>
      </w:r>
    </w:p>
    <w:p w14:paraId="0B1E1DD2"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官网网址：</w:t>
      </w:r>
      <w:r>
        <w:rPr>
          <w:rFonts w:ascii="微软雅黑" w:eastAsia="微软雅黑" w:hAnsi="微软雅黑" w:cs="Arial"/>
          <w:bCs/>
          <w:sz w:val="22"/>
          <w:szCs w:val="20"/>
        </w:rPr>
        <w:fldChar w:fldCharType="begin"/>
      </w:r>
      <w:r>
        <w:rPr>
          <w:rFonts w:ascii="微软雅黑" w:eastAsia="微软雅黑" w:hAnsi="微软雅黑" w:cs="Arial"/>
          <w:bCs/>
          <w:sz w:val="22"/>
          <w:szCs w:val="20"/>
        </w:rPr>
        <w:instrText xml:space="preserve"> HYPERLINK "http://www.hans-sle.com/" </w:instrText>
      </w:r>
      <w:r>
        <w:rPr>
          <w:rFonts w:ascii="微软雅黑" w:eastAsia="微软雅黑" w:hAnsi="微软雅黑" w:cs="Arial"/>
          <w:bCs/>
          <w:sz w:val="22"/>
          <w:szCs w:val="20"/>
        </w:rPr>
      </w:r>
      <w:r>
        <w:rPr>
          <w:rFonts w:ascii="微软雅黑" w:eastAsia="微软雅黑" w:hAnsi="微软雅黑" w:cs="Arial"/>
          <w:bCs/>
          <w:sz w:val="22"/>
          <w:szCs w:val="20"/>
        </w:rPr>
        <w:fldChar w:fldCharType="separate"/>
      </w:r>
      <w:r>
        <w:rPr>
          <w:rStyle w:val="a7"/>
          <w:rFonts w:ascii="微软雅黑" w:eastAsia="微软雅黑" w:hAnsi="微软雅黑" w:cs="Arial"/>
          <w:bCs/>
          <w:sz w:val="22"/>
          <w:szCs w:val="20"/>
        </w:rPr>
        <w:t>www.hans-sle.com/</w:t>
      </w:r>
      <w:r>
        <w:rPr>
          <w:rFonts w:ascii="微软雅黑" w:eastAsia="微软雅黑" w:hAnsi="微软雅黑" w:cs="Arial"/>
          <w:bCs/>
          <w:sz w:val="22"/>
          <w:szCs w:val="20"/>
        </w:rPr>
        <w:fldChar w:fldCharType="end"/>
      </w:r>
      <w:r>
        <w:rPr>
          <w:rFonts w:ascii="微软雅黑" w:eastAsia="微软雅黑" w:hAnsi="微软雅黑" w:cs="Arial"/>
          <w:bCs/>
          <w:sz w:val="22"/>
          <w:szCs w:val="20"/>
        </w:rPr>
        <w:t xml:space="preserve"> </w:t>
      </w:r>
    </w:p>
    <w:p w14:paraId="1D6AB1D8"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公司邮箱：</w:t>
      </w:r>
      <w:r>
        <w:fldChar w:fldCharType="begin"/>
      </w:r>
      <w:r>
        <w:instrText xml:space="preserve"> HYPERLINK "mailto:hans-sle@hanslaser.com" </w:instrText>
      </w:r>
      <w:r>
        <w:fldChar w:fldCharType="separate"/>
      </w:r>
      <w:r>
        <w:rPr>
          <w:rStyle w:val="a7"/>
          <w:rFonts w:ascii="微软雅黑" w:eastAsia="微软雅黑" w:hAnsi="微软雅黑" w:cs="Arial"/>
          <w:bCs/>
          <w:sz w:val="22"/>
          <w:szCs w:val="20"/>
        </w:rPr>
        <w:t>hans-sle@hanslaser.com</w:t>
      </w:r>
      <w:r>
        <w:rPr>
          <w:rStyle w:val="a7"/>
          <w:rFonts w:ascii="微软雅黑" w:eastAsia="微软雅黑" w:hAnsi="微软雅黑" w:cs="Arial"/>
          <w:bCs/>
          <w:sz w:val="22"/>
          <w:szCs w:val="20"/>
        </w:rPr>
        <w:fldChar w:fldCharType="end"/>
      </w:r>
    </w:p>
    <w:p w14:paraId="213579EC"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微信公众号：</w:t>
      </w:r>
      <w:r>
        <w:rPr>
          <w:rFonts w:ascii="微软雅黑" w:eastAsia="微软雅黑" w:hAnsi="微软雅黑" w:cs="Arial" w:hint="eastAsia"/>
          <w:bCs/>
          <w:sz w:val="22"/>
          <w:szCs w:val="20"/>
        </w:rPr>
        <w:t>H</w:t>
      </w:r>
      <w:r>
        <w:rPr>
          <w:rFonts w:ascii="微软雅黑" w:eastAsia="微软雅黑" w:hAnsi="微软雅黑" w:cs="Arial"/>
          <w:bCs/>
          <w:sz w:val="22"/>
          <w:szCs w:val="20"/>
        </w:rPr>
        <w:t>ans-SLE</w:t>
      </w:r>
    </w:p>
    <w:p w14:paraId="1B930D08" w14:textId="77777777"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办公地点：</w:t>
      </w:r>
      <w:r>
        <w:rPr>
          <w:rFonts w:ascii="微软雅黑" w:eastAsia="微软雅黑" w:hAnsi="微软雅黑" w:cs="Arial" w:hint="eastAsia"/>
          <w:bCs/>
          <w:sz w:val="22"/>
          <w:szCs w:val="20"/>
        </w:rPr>
        <w:t>深圳市宝安区福海街道重庆路12号大族激光全球智造中心4栋5楼</w:t>
      </w:r>
    </w:p>
    <w:p w14:paraId="7367AB84" w14:textId="3BC1B29D" w:rsidR="00EB442F" w:rsidRDefault="0033054D">
      <w:pPr>
        <w:ind w:firstLineChars="200" w:firstLine="440"/>
        <w:rPr>
          <w:rFonts w:ascii="微软雅黑" w:eastAsia="微软雅黑" w:hAnsi="微软雅黑" w:cs="Arial"/>
          <w:bCs/>
          <w:sz w:val="22"/>
          <w:szCs w:val="20"/>
        </w:rPr>
      </w:pPr>
      <w:r>
        <w:rPr>
          <w:rFonts w:ascii="微软雅黑" w:eastAsia="微软雅黑" w:hAnsi="微软雅黑" w:cs="Arial" w:hint="eastAsia"/>
          <w:b/>
          <w:bCs/>
          <w:sz w:val="22"/>
          <w:szCs w:val="20"/>
        </w:rPr>
        <w:t>A</w:t>
      </w:r>
      <w:r>
        <w:rPr>
          <w:rFonts w:ascii="微软雅黑" w:eastAsia="微软雅黑" w:hAnsi="微软雅黑" w:cs="Arial"/>
          <w:b/>
          <w:bCs/>
          <w:sz w:val="22"/>
          <w:szCs w:val="20"/>
        </w:rPr>
        <w:t>dd</w:t>
      </w:r>
      <w:r>
        <w:rPr>
          <w:rFonts w:ascii="微软雅黑" w:eastAsia="微软雅黑" w:hAnsi="微软雅黑" w:cs="Arial" w:hint="eastAsia"/>
          <w:b/>
          <w:bCs/>
          <w:sz w:val="22"/>
          <w:szCs w:val="20"/>
        </w:rPr>
        <w:t>：</w:t>
      </w:r>
      <w:r>
        <w:rPr>
          <w:rFonts w:ascii="微软雅黑" w:eastAsia="微软雅黑" w:hAnsi="微软雅黑" w:cs="Arial" w:hint="eastAsia"/>
          <w:bCs/>
          <w:sz w:val="22"/>
          <w:szCs w:val="20"/>
        </w:rPr>
        <w:t>5/F,</w:t>
      </w:r>
      <w:r w:rsidR="00B8583B">
        <w:rPr>
          <w:rFonts w:ascii="微软雅黑" w:eastAsia="微软雅黑" w:hAnsi="微软雅黑" w:cs="Arial"/>
          <w:bCs/>
          <w:sz w:val="22"/>
          <w:szCs w:val="20"/>
        </w:rPr>
        <w:t xml:space="preserve"> </w:t>
      </w:r>
      <w:r w:rsidR="00B8583B" w:rsidRPr="00B8583B">
        <w:rPr>
          <w:rFonts w:ascii="微软雅黑" w:eastAsia="微软雅黑" w:hAnsi="微软雅黑" w:cs="Arial"/>
          <w:bCs/>
          <w:sz w:val="22"/>
          <w:szCs w:val="20"/>
        </w:rPr>
        <w:t>Building 4</w:t>
      </w:r>
      <w:r>
        <w:rPr>
          <w:rFonts w:ascii="微软雅黑" w:eastAsia="微软雅黑" w:hAnsi="微软雅黑" w:cs="Arial" w:hint="eastAsia"/>
          <w:bCs/>
          <w:sz w:val="22"/>
          <w:szCs w:val="20"/>
        </w:rPr>
        <w:t>,</w:t>
      </w:r>
      <w:r w:rsidR="00B8583B">
        <w:rPr>
          <w:rFonts w:ascii="微软雅黑" w:eastAsia="微软雅黑" w:hAnsi="微软雅黑" w:cs="Arial"/>
          <w:bCs/>
          <w:sz w:val="22"/>
          <w:szCs w:val="20"/>
        </w:rPr>
        <w:t xml:space="preserve"> </w:t>
      </w:r>
      <w:r>
        <w:rPr>
          <w:rFonts w:ascii="微软雅黑" w:eastAsia="微软雅黑" w:hAnsi="微软雅黑" w:cs="Arial" w:hint="eastAsia"/>
          <w:bCs/>
          <w:sz w:val="22"/>
          <w:szCs w:val="20"/>
        </w:rPr>
        <w:t xml:space="preserve">Han's Laser </w:t>
      </w:r>
      <w:r w:rsidR="00B8583B" w:rsidRPr="00B8583B">
        <w:rPr>
          <w:rFonts w:ascii="微软雅黑" w:eastAsia="微软雅黑" w:hAnsi="微软雅黑" w:cs="Arial"/>
          <w:bCs/>
          <w:sz w:val="22"/>
          <w:szCs w:val="20"/>
        </w:rPr>
        <w:t>Global</w:t>
      </w:r>
      <w:r w:rsidR="00B8583B">
        <w:rPr>
          <w:rFonts w:ascii="微软雅黑" w:eastAsia="微软雅黑" w:hAnsi="微软雅黑" w:cs="Arial"/>
          <w:bCs/>
          <w:sz w:val="22"/>
          <w:szCs w:val="20"/>
        </w:rPr>
        <w:t xml:space="preserve"> </w:t>
      </w:r>
      <w:r>
        <w:rPr>
          <w:rFonts w:ascii="微软雅黑" w:eastAsia="微软雅黑" w:hAnsi="微软雅黑" w:cs="Arial" w:hint="eastAsia"/>
          <w:bCs/>
          <w:sz w:val="22"/>
          <w:szCs w:val="20"/>
        </w:rPr>
        <w:t>Intelligent Manufacturing Center, No.12 Chongqing Road,</w:t>
      </w:r>
      <w:r>
        <w:rPr>
          <w:rFonts w:ascii="微软雅黑" w:eastAsia="微软雅黑" w:hAnsi="微软雅黑" w:cs="Arial"/>
          <w:bCs/>
          <w:sz w:val="22"/>
          <w:szCs w:val="20"/>
        </w:rPr>
        <w:t xml:space="preserve"> </w:t>
      </w:r>
      <w:proofErr w:type="spellStart"/>
      <w:r w:rsidR="00B8583B" w:rsidRPr="00B8583B">
        <w:rPr>
          <w:rFonts w:ascii="微软雅黑" w:eastAsia="微软雅黑" w:hAnsi="微软雅黑" w:cs="Arial"/>
          <w:bCs/>
          <w:sz w:val="22"/>
          <w:szCs w:val="20"/>
        </w:rPr>
        <w:t>Fuhai</w:t>
      </w:r>
      <w:proofErr w:type="spellEnd"/>
      <w:r w:rsidR="00B8583B" w:rsidRPr="00B8583B">
        <w:rPr>
          <w:rFonts w:ascii="微软雅黑" w:eastAsia="微软雅黑" w:hAnsi="微软雅黑" w:cs="Arial"/>
          <w:bCs/>
          <w:sz w:val="22"/>
          <w:szCs w:val="20"/>
        </w:rPr>
        <w:t xml:space="preserve"> Street</w:t>
      </w:r>
      <w:r w:rsidR="00B8583B">
        <w:rPr>
          <w:rFonts w:ascii="微软雅黑" w:eastAsia="微软雅黑" w:hAnsi="微软雅黑" w:cs="Arial" w:hint="eastAsia"/>
          <w:bCs/>
          <w:sz w:val="22"/>
          <w:szCs w:val="20"/>
        </w:rPr>
        <w:t>，</w:t>
      </w:r>
      <w:proofErr w:type="spellStart"/>
      <w:r>
        <w:rPr>
          <w:rFonts w:ascii="微软雅黑" w:eastAsia="微软雅黑" w:hAnsi="微软雅黑" w:cs="Arial" w:hint="eastAsia"/>
          <w:bCs/>
          <w:sz w:val="22"/>
          <w:szCs w:val="20"/>
        </w:rPr>
        <w:t>Bao'an</w:t>
      </w:r>
      <w:proofErr w:type="spellEnd"/>
      <w:r>
        <w:rPr>
          <w:rFonts w:ascii="微软雅黑" w:eastAsia="微软雅黑" w:hAnsi="微软雅黑" w:cs="Arial" w:hint="eastAsia"/>
          <w:bCs/>
          <w:sz w:val="22"/>
          <w:szCs w:val="20"/>
        </w:rPr>
        <w:t xml:space="preserve"> District,</w:t>
      </w:r>
      <w:r>
        <w:rPr>
          <w:rFonts w:ascii="微软雅黑" w:eastAsia="微软雅黑" w:hAnsi="微软雅黑" w:cs="Arial"/>
          <w:bCs/>
          <w:sz w:val="22"/>
          <w:szCs w:val="20"/>
        </w:rPr>
        <w:t xml:space="preserve"> </w:t>
      </w:r>
      <w:r>
        <w:rPr>
          <w:rFonts w:ascii="微软雅黑" w:eastAsia="微软雅黑" w:hAnsi="微软雅黑" w:cs="Arial" w:hint="eastAsia"/>
          <w:bCs/>
          <w:sz w:val="22"/>
          <w:szCs w:val="20"/>
        </w:rPr>
        <w:t>Shenzhen</w:t>
      </w:r>
    </w:p>
    <w:p w14:paraId="6B2BEF52" w14:textId="77777777" w:rsidR="00EB442F" w:rsidRDefault="0033054D">
      <w:pPr>
        <w:ind w:firstLineChars="200" w:firstLine="440"/>
        <w:jc w:val="center"/>
        <w:rPr>
          <w:rFonts w:ascii="微软雅黑" w:eastAsia="微软雅黑" w:hAnsi="微软雅黑" w:cs="Arial"/>
          <w:bCs/>
          <w:sz w:val="22"/>
          <w:szCs w:val="20"/>
        </w:rPr>
      </w:pPr>
      <w:r>
        <w:rPr>
          <w:rFonts w:ascii="微软雅黑" w:eastAsia="微软雅黑" w:hAnsi="微软雅黑" w:cs="Arial" w:hint="eastAsia"/>
          <w:bCs/>
          <w:noProof/>
          <w:sz w:val="22"/>
          <w:szCs w:val="20"/>
        </w:rPr>
        <w:drawing>
          <wp:inline distT="0" distB="0" distL="0" distR="0" wp14:anchorId="352BC35C" wp14:editId="6AF25F49">
            <wp:extent cx="1847850" cy="1847850"/>
            <wp:effectExtent l="0" t="0" r="0" b="0"/>
            <wp:docPr id="1" name="图片 1" descr="大族锂电智能装备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族锂电智能装备二维码"/>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47850" cy="1847850"/>
                    </a:xfrm>
                    <a:prstGeom prst="rect">
                      <a:avLst/>
                    </a:prstGeom>
                    <a:noFill/>
                    <a:ln>
                      <a:noFill/>
                    </a:ln>
                  </pic:spPr>
                </pic:pic>
              </a:graphicData>
            </a:graphic>
          </wp:inline>
        </w:drawing>
      </w:r>
    </w:p>
    <w:p w14:paraId="0F890D1C" w14:textId="77777777" w:rsidR="00EB442F" w:rsidRDefault="0033054D">
      <w:pPr>
        <w:ind w:firstLineChars="200" w:firstLine="440"/>
        <w:jc w:val="center"/>
        <w:rPr>
          <w:rFonts w:ascii="微软雅黑" w:eastAsia="微软雅黑" w:hAnsi="微软雅黑" w:cs="Arial"/>
          <w:bCs/>
          <w:sz w:val="22"/>
          <w:szCs w:val="20"/>
        </w:rPr>
      </w:pPr>
      <w:r>
        <w:rPr>
          <w:rFonts w:ascii="微软雅黑" w:eastAsia="微软雅黑" w:hAnsi="微软雅黑" w:cs="Arial" w:hint="eastAsia"/>
          <w:bCs/>
          <w:sz w:val="22"/>
          <w:szCs w:val="20"/>
        </w:rPr>
        <w:t>官方微信公众号</w:t>
      </w:r>
    </w:p>
    <w:sectPr w:rsidR="00EB442F">
      <w:head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A850C" w14:textId="77777777" w:rsidR="00485C7F" w:rsidRDefault="00485C7F">
      <w:r>
        <w:separator/>
      </w:r>
    </w:p>
  </w:endnote>
  <w:endnote w:type="continuationSeparator" w:id="0">
    <w:p w14:paraId="7ECF4929" w14:textId="77777777" w:rsidR="00485C7F" w:rsidRDefault="00485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55EB3" w14:textId="77777777" w:rsidR="00485C7F" w:rsidRDefault="00485C7F">
      <w:r>
        <w:separator/>
      </w:r>
    </w:p>
  </w:footnote>
  <w:footnote w:type="continuationSeparator" w:id="0">
    <w:p w14:paraId="49B44DA4" w14:textId="77777777" w:rsidR="00485C7F" w:rsidRDefault="00485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F5EB" w14:textId="77777777" w:rsidR="00EB442F" w:rsidRPr="000852DD" w:rsidRDefault="0033054D">
    <w:pPr>
      <w:pStyle w:val="a5"/>
      <w:pBdr>
        <w:bottom w:val="thinThickSmallGap" w:sz="18" w:space="1" w:color="FF0000"/>
      </w:pBdr>
      <w:tabs>
        <w:tab w:val="clear" w:pos="4153"/>
        <w:tab w:val="center" w:pos="4253"/>
      </w:tabs>
      <w:rPr>
        <w:rFonts w:ascii="Calibri" w:hAnsi="Calibri"/>
        <w:b/>
        <w:color w:val="FF0000"/>
        <w:kern w:val="0"/>
        <w:sz w:val="40"/>
        <w:lang w:val="zh-CN"/>
      </w:rPr>
    </w:pPr>
    <w:r w:rsidRPr="000852DD">
      <w:rPr>
        <w:rFonts w:ascii="Calibri" w:hAnsi="Calibri" w:hint="eastAsia"/>
        <w:b/>
        <w:color w:val="FF0000"/>
        <w:kern w:val="0"/>
        <w:sz w:val="40"/>
        <w:lang w:val="zh-CN"/>
      </w:rPr>
      <w:t>深圳市大族锂电智能装备</w:t>
    </w:r>
    <w:r w:rsidR="000852DD" w:rsidRPr="000852DD">
      <w:rPr>
        <w:rFonts w:ascii="Calibri" w:hAnsi="Calibri" w:hint="eastAsia"/>
        <w:b/>
        <w:color w:val="FF0000"/>
        <w:kern w:val="0"/>
        <w:sz w:val="40"/>
        <w:lang w:val="zh-CN"/>
      </w:rPr>
      <w:t>股份</w:t>
    </w:r>
    <w:r w:rsidRPr="000852DD">
      <w:rPr>
        <w:rFonts w:ascii="Calibri" w:hAnsi="Calibri" w:hint="eastAsia"/>
        <w:b/>
        <w:color w:val="FF0000"/>
        <w:kern w:val="0"/>
        <w:sz w:val="40"/>
        <w:lang w:val="zh-CN"/>
      </w:rPr>
      <w:t>有限公司</w:t>
    </w:r>
  </w:p>
  <w:p w14:paraId="04A023D2" w14:textId="77777777" w:rsidR="00EB442F" w:rsidRDefault="0033054D">
    <w:pPr>
      <w:pStyle w:val="a5"/>
      <w:pBdr>
        <w:bottom w:val="thinThickSmallGap" w:sz="18" w:space="1" w:color="FF0000"/>
      </w:pBdr>
      <w:rPr>
        <w:sz w:val="11"/>
      </w:rPr>
    </w:pPr>
    <w:r w:rsidRPr="000852DD">
      <w:rPr>
        <w:rFonts w:ascii="Calibri" w:hAnsi="Calibri"/>
        <w:b/>
        <w:color w:val="FF0000"/>
        <w:kern w:val="0"/>
        <w:sz w:val="28"/>
      </w:rPr>
      <w:t>Shenzhen Han's Lithium Battery Smart Equipment Co., Ltd.</w:t>
    </w:r>
  </w:p>
  <w:p w14:paraId="0E8AF4E7" w14:textId="77777777" w:rsidR="00EB442F" w:rsidRDefault="00EB442F">
    <w:pPr>
      <w:pStyle w:val="a5"/>
      <w:pBdr>
        <w:bottom w:val="thinThickSmallGap" w:sz="18" w:space="1" w:color="FF0000"/>
      </w:pBdr>
      <w:rPr>
        <w:sz w:val="1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g5MjY3OGFjMGEzY2YxZmNkZmY5Y2E0YmI5N2Y1NWUifQ=="/>
  </w:docVars>
  <w:rsids>
    <w:rsidRoot w:val="001618A7"/>
    <w:rsid w:val="000852DD"/>
    <w:rsid w:val="000C452C"/>
    <w:rsid w:val="000C6353"/>
    <w:rsid w:val="00117F31"/>
    <w:rsid w:val="00153B12"/>
    <w:rsid w:val="001618A7"/>
    <w:rsid w:val="00196F57"/>
    <w:rsid w:val="001C241C"/>
    <w:rsid w:val="0033054D"/>
    <w:rsid w:val="003338C0"/>
    <w:rsid w:val="00355056"/>
    <w:rsid w:val="003952AE"/>
    <w:rsid w:val="00485C7F"/>
    <w:rsid w:val="00491B49"/>
    <w:rsid w:val="005C5688"/>
    <w:rsid w:val="005D2BD4"/>
    <w:rsid w:val="00661066"/>
    <w:rsid w:val="00662BB2"/>
    <w:rsid w:val="006F04B6"/>
    <w:rsid w:val="006F2289"/>
    <w:rsid w:val="007207C6"/>
    <w:rsid w:val="007A369E"/>
    <w:rsid w:val="00836B69"/>
    <w:rsid w:val="008C3DE6"/>
    <w:rsid w:val="008F6784"/>
    <w:rsid w:val="00984B35"/>
    <w:rsid w:val="009A0199"/>
    <w:rsid w:val="009A598F"/>
    <w:rsid w:val="00A21312"/>
    <w:rsid w:val="00B8583B"/>
    <w:rsid w:val="00BA01B2"/>
    <w:rsid w:val="00BA03CE"/>
    <w:rsid w:val="00C95718"/>
    <w:rsid w:val="00CB2D81"/>
    <w:rsid w:val="00D67CB1"/>
    <w:rsid w:val="00DD4A9C"/>
    <w:rsid w:val="00EB442F"/>
    <w:rsid w:val="00F14F87"/>
    <w:rsid w:val="00F55F30"/>
    <w:rsid w:val="00F71C14"/>
    <w:rsid w:val="00F91A0A"/>
    <w:rsid w:val="00FB42F0"/>
    <w:rsid w:val="00FD4CD4"/>
    <w:rsid w:val="653744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FE403"/>
  <w15:docId w15:val="{1CB2CA7B-D7B0-4849-9096-EA3B771B4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both"/>
      <w:textAlignment w:val="baseline"/>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widowControl w:val="0"/>
      <w:tabs>
        <w:tab w:val="center" w:pos="4153"/>
        <w:tab w:val="right" w:pos="8306"/>
      </w:tabs>
      <w:snapToGrid w:val="0"/>
      <w:jc w:val="left"/>
      <w:textAlignment w:val="auto"/>
    </w:pPr>
    <w:rPr>
      <w:rFonts w:asciiTheme="minorHAnsi" w:eastAsiaTheme="minorEastAsia" w:hAnsiTheme="minorHAnsi" w:cstheme="minorBidi"/>
      <w:sz w:val="18"/>
      <w:szCs w:val="18"/>
    </w:rPr>
  </w:style>
  <w:style w:type="paragraph" w:styleId="a5">
    <w:name w:val="header"/>
    <w:basedOn w:val="a"/>
    <w:link w:val="a6"/>
    <w:uiPriority w:val="99"/>
    <w:unhideWhenUsed/>
    <w:qFormat/>
    <w:pPr>
      <w:widowControl w:val="0"/>
      <w:pBdr>
        <w:bottom w:val="single" w:sz="6" w:space="1" w:color="auto"/>
      </w:pBdr>
      <w:tabs>
        <w:tab w:val="center" w:pos="4153"/>
        <w:tab w:val="right" w:pos="8306"/>
      </w:tabs>
      <w:snapToGrid w:val="0"/>
      <w:jc w:val="center"/>
      <w:textAlignment w:val="auto"/>
    </w:pPr>
    <w:rPr>
      <w:rFonts w:asciiTheme="minorHAnsi" w:eastAsiaTheme="minorEastAsia" w:hAnsiTheme="minorHAnsi" w:cstheme="minorBidi"/>
      <w:sz w:val="18"/>
      <w:szCs w:val="18"/>
    </w:rPr>
  </w:style>
  <w:style w:type="character" w:styleId="a7">
    <w:name w:val="Hyperlink"/>
    <w:qFormat/>
    <w:rPr>
      <w:color w:val="666666"/>
      <w:u w:val="non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Char">
    <w:name w:val="页眉 Char"/>
    <w:uiPriority w:val="99"/>
    <w:qFormat/>
    <w:rPr>
      <w:kern w:val="2"/>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378</Words>
  <Characters>2160</Characters>
  <Application>Microsoft Office Word</Application>
  <DocSecurity>0</DocSecurity>
  <Lines>18</Lines>
  <Paragraphs>5</Paragraphs>
  <ScaleCrop>false</ScaleCrop>
  <Company>hanslaser.com</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奉贻芳</dc:creator>
  <cp:lastModifiedBy>DA15301</cp:lastModifiedBy>
  <cp:revision>3</cp:revision>
  <dcterms:created xsi:type="dcterms:W3CDTF">2024-02-01T03:28:00Z</dcterms:created>
  <dcterms:modified xsi:type="dcterms:W3CDTF">2024-02-01T06:32:00Z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2000364349FD41B2B90491E6F6A2A510_12</vt:lpwstr>
  </property>
</Properties>
</file>